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BDF32" w14:textId="77777777" w:rsidR="00431E9D" w:rsidRDefault="00431E9D" w:rsidP="00431E9D">
      <w:pPr>
        <w:pStyle w:val="Nadpis2"/>
      </w:pPr>
      <w:bookmarkStart w:id="0" w:name="_Toc175733858"/>
      <w:r>
        <w:t>Pravidla jednání mentee</w:t>
      </w:r>
      <w:bookmarkEnd w:id="0"/>
    </w:p>
    <w:p w14:paraId="46DE96CE" w14:textId="77777777" w:rsidR="00431E9D" w:rsidRPr="00431E9D" w:rsidRDefault="00431E9D" w:rsidP="00431E9D">
      <w:pPr>
        <w:pStyle w:val="Zkladntext"/>
        <w:numPr>
          <w:ilvl w:val="0"/>
          <w:numId w:val="1"/>
        </w:numPr>
        <w:spacing w:after="120" w:line="276" w:lineRule="auto"/>
        <w:ind w:left="567" w:hanging="567"/>
        <w:rPr>
          <w:rStyle w:val="Hypertextovodkaz"/>
          <w:color w:val="auto"/>
          <w:u w:val="none"/>
          <w:lang w:val="cs-CZ"/>
        </w:rPr>
      </w:pPr>
      <w:r w:rsidRPr="00431E9D">
        <w:rPr>
          <w:lang w:val="cs-CZ"/>
        </w:rPr>
        <w:t xml:space="preserve">Při svém jednání dodržuji pravidla rovného přístupu ke všem osobám, bez rozdílu pohlaví, rasy, náboženství a věku. Dodržuji pravidla férového a slušného jednání. Zavazuji se </w:t>
      </w:r>
      <w:r w:rsidRPr="006C02E6">
        <w:t>dodržovat obecně závazné právní předpisy, zásady akademických práv a svobod a pravidla uvedená ve vnitřních dokumentech VŠ</w:t>
      </w:r>
      <w:r>
        <w:t>B-TUO</w:t>
      </w:r>
      <w:r w:rsidRPr="006C02E6">
        <w:t xml:space="preserve">, zejména </w:t>
      </w:r>
      <w:hyperlink r:id="rId10" w:history="1">
        <w:r w:rsidRPr="005F14E4">
          <w:rPr>
            <w:rStyle w:val="Hypertextovodkaz"/>
          </w:rPr>
          <w:t>Etickém kodexu VŠB-TUO</w:t>
        </w:r>
      </w:hyperlink>
      <w:r w:rsidRPr="006C02E6">
        <w:t xml:space="preserve"> a </w:t>
      </w:r>
      <w:r>
        <w:t xml:space="preserve">nesmí porušovat zásady zveřejněné na webové stránce VŠB-TUO </w:t>
      </w:r>
      <w:hyperlink r:id="rId11" w:history="1">
        <w:r w:rsidRPr="00D00816">
          <w:rPr>
            <w:rStyle w:val="Hypertextovodkaz"/>
          </w:rPr>
          <w:t>Diskriminace a nevhodné chování.</w:t>
        </w:r>
      </w:hyperlink>
    </w:p>
    <w:p w14:paraId="3702348F" w14:textId="57E580A2" w:rsidR="00431E9D" w:rsidRPr="00431E9D" w:rsidRDefault="00431E9D" w:rsidP="00431E9D">
      <w:pPr>
        <w:pStyle w:val="Zkladntext"/>
        <w:numPr>
          <w:ilvl w:val="0"/>
          <w:numId w:val="1"/>
        </w:numPr>
        <w:spacing w:after="120" w:line="276" w:lineRule="auto"/>
        <w:ind w:left="567" w:hanging="567"/>
        <w:rPr>
          <w:lang w:val="cs-CZ"/>
        </w:rPr>
      </w:pPr>
      <w:r w:rsidRPr="00431E9D">
        <w:rPr>
          <w:lang w:val="cs-CZ"/>
        </w:rPr>
        <w:t xml:space="preserve">Jsem si vědom/a toho, že nesu spoluzodpovědnost za proces mentorování. Odpovídám za to, že </w:t>
      </w:r>
      <w:r>
        <w:rPr>
          <w:iCs/>
          <w:lang w:val="cs-CZ"/>
        </w:rPr>
        <w:t>Dohoda Zásady mentoringu</w:t>
      </w:r>
      <w:r w:rsidRPr="00431E9D">
        <w:rPr>
          <w:lang w:val="cs-CZ"/>
        </w:rPr>
        <w:t xml:space="preserve"> mezi mentorem a menteem bude uzavřena realisticky a v souladu s mými potřebami a očekáváním. Ke svým závazkům přistupuji čestně a aktivně se snahou dosáhnout stanovených cílů.</w:t>
      </w:r>
    </w:p>
    <w:p w14:paraId="6AA7244B" w14:textId="7811947B" w:rsidR="00431E9D" w:rsidRPr="001C4C31" w:rsidRDefault="00431E9D" w:rsidP="00431E9D">
      <w:pPr>
        <w:pStyle w:val="Zkladntext"/>
        <w:numPr>
          <w:ilvl w:val="0"/>
          <w:numId w:val="1"/>
        </w:numPr>
        <w:spacing w:after="120" w:line="276" w:lineRule="auto"/>
        <w:ind w:left="567" w:hanging="567"/>
        <w:rPr>
          <w:lang w:val="cs-CZ"/>
        </w:rPr>
      </w:pPr>
      <w:r w:rsidRPr="00945E4C">
        <w:rPr>
          <w:lang w:val="cs-CZ"/>
        </w:rPr>
        <w:t>Budu otevřený</w:t>
      </w:r>
      <w:r>
        <w:rPr>
          <w:lang w:val="cs-CZ"/>
        </w:rPr>
        <w:t>/á</w:t>
      </w:r>
      <w:r w:rsidRPr="00945E4C">
        <w:rPr>
          <w:lang w:val="cs-CZ"/>
        </w:rPr>
        <w:t xml:space="preserve"> novým věcem a novým možnostem v rámci svého profesního a lidského rozvoje. Budu zdvořilý</w:t>
      </w:r>
      <w:r>
        <w:rPr>
          <w:lang w:val="cs-CZ"/>
        </w:rPr>
        <w:t>/á</w:t>
      </w:r>
      <w:r w:rsidRPr="00945E4C">
        <w:rPr>
          <w:lang w:val="cs-CZ"/>
        </w:rPr>
        <w:t xml:space="preserve"> a otevřený</w:t>
      </w:r>
      <w:r>
        <w:rPr>
          <w:lang w:val="cs-CZ"/>
        </w:rPr>
        <w:t>/á</w:t>
      </w:r>
      <w:r w:rsidRPr="00945E4C">
        <w:rPr>
          <w:lang w:val="cs-CZ"/>
        </w:rPr>
        <w:t xml:space="preserve"> v komunikaci s mentorem.</w:t>
      </w:r>
    </w:p>
    <w:p w14:paraId="292842FD" w14:textId="77777777" w:rsidR="00431E9D" w:rsidRPr="001C4C31" w:rsidRDefault="00431E9D" w:rsidP="00431E9D">
      <w:pPr>
        <w:pStyle w:val="Zkladntext"/>
        <w:numPr>
          <w:ilvl w:val="0"/>
          <w:numId w:val="1"/>
        </w:numPr>
        <w:spacing w:after="120" w:line="276" w:lineRule="auto"/>
        <w:ind w:left="567" w:hanging="567"/>
        <w:rPr>
          <w:lang w:val="cs-CZ"/>
        </w:rPr>
      </w:pPr>
      <w:r w:rsidRPr="001C4C31">
        <w:rPr>
          <w:lang w:val="cs-CZ"/>
        </w:rPr>
        <w:t xml:space="preserve">S informacemi, včetně osobních údajů získanými od mentora nakládám jako s důvěrnými v průběhu i po skončení mentoringového programu. Výjimkou jsou pouze informace, k jejichž zveřejnění mi dá mentor výslovný souhlas. </w:t>
      </w:r>
    </w:p>
    <w:p w14:paraId="089EB36A" w14:textId="77777777" w:rsidR="00431E9D" w:rsidRPr="001C4C31" w:rsidRDefault="00431E9D" w:rsidP="00431E9D">
      <w:pPr>
        <w:pStyle w:val="Zkladntext"/>
        <w:numPr>
          <w:ilvl w:val="0"/>
          <w:numId w:val="1"/>
        </w:numPr>
        <w:spacing w:after="120" w:line="276" w:lineRule="auto"/>
        <w:ind w:left="567" w:hanging="567"/>
        <w:rPr>
          <w:lang w:val="cs-CZ"/>
        </w:rPr>
      </w:pPr>
      <w:r w:rsidRPr="001C4C31">
        <w:rPr>
          <w:lang w:val="cs-CZ"/>
        </w:rPr>
        <w:t>Nikdy nebudu vydávat názory, výsledky a úspěchy práce svého mentora za své vlastní.</w:t>
      </w:r>
    </w:p>
    <w:p w14:paraId="4B559245" w14:textId="77777777" w:rsidR="00431E9D" w:rsidRPr="001C4C31" w:rsidRDefault="00431E9D" w:rsidP="00431E9D">
      <w:pPr>
        <w:pStyle w:val="Zkladntext"/>
        <w:numPr>
          <w:ilvl w:val="0"/>
          <w:numId w:val="1"/>
        </w:numPr>
        <w:spacing w:after="120" w:line="276" w:lineRule="auto"/>
        <w:ind w:left="567" w:hanging="567"/>
        <w:rPr>
          <w:lang w:val="cs-CZ"/>
        </w:rPr>
      </w:pPr>
      <w:r w:rsidRPr="001C4C31">
        <w:rPr>
          <w:lang w:val="cs-CZ"/>
        </w:rPr>
        <w:t xml:space="preserve">Dodržuji sjednané termíny vzájemných setkání, v nevyhnutelných případech se v dostatečném předstihu domluvím na změně termínu, reaguji na telefonní nebo e-mailové výzvy a zprávy co nejdříve. </w:t>
      </w:r>
    </w:p>
    <w:p w14:paraId="2CD933B7" w14:textId="77777777" w:rsidR="00431E9D" w:rsidRPr="001C4C31" w:rsidRDefault="00431E9D" w:rsidP="00431E9D">
      <w:pPr>
        <w:pStyle w:val="Zkladntext"/>
        <w:numPr>
          <w:ilvl w:val="0"/>
          <w:numId w:val="1"/>
        </w:numPr>
        <w:spacing w:after="120" w:line="276" w:lineRule="auto"/>
        <w:ind w:left="567" w:hanging="567"/>
        <w:rPr>
          <w:lang w:val="cs-CZ"/>
        </w:rPr>
      </w:pPr>
      <w:r w:rsidRPr="001C4C31">
        <w:rPr>
          <w:lang w:val="cs-CZ"/>
        </w:rPr>
        <w:t xml:space="preserve">V situacích možného střetu zájmů, který se ve vztahu s mentorem vyskytne, se zachovám tak, aby nedošlo k újmě na straně mentora či jeho zaměstnavatele nebo na straně mého školitele či mého zaměstnavatele. </w:t>
      </w:r>
    </w:p>
    <w:p w14:paraId="23A1B45F" w14:textId="77777777" w:rsidR="00431E9D" w:rsidRPr="001C4C31" w:rsidRDefault="00431E9D" w:rsidP="00431E9D">
      <w:pPr>
        <w:pStyle w:val="Zkladntext"/>
        <w:numPr>
          <w:ilvl w:val="0"/>
          <w:numId w:val="1"/>
        </w:numPr>
        <w:spacing w:after="120" w:line="276" w:lineRule="auto"/>
        <w:ind w:left="567" w:hanging="567"/>
        <w:rPr>
          <w:lang w:val="cs-CZ"/>
        </w:rPr>
      </w:pPr>
      <w:r w:rsidRPr="001C4C31">
        <w:rPr>
          <w:lang w:val="cs-CZ"/>
        </w:rPr>
        <w:t>Při svém jednání v rámci mentorování žádným způsobem, ani finančně, sexuálně či pracovně, nevyužiji a nezneužiji vztahu s mentorem. Nezneužiji důvěry mentora.</w:t>
      </w:r>
    </w:p>
    <w:p w14:paraId="0D915F88" w14:textId="65CE2C29" w:rsidR="00431E9D" w:rsidRPr="001C4C31" w:rsidRDefault="00431E9D" w:rsidP="00431E9D">
      <w:pPr>
        <w:pStyle w:val="Zkladntext"/>
        <w:numPr>
          <w:ilvl w:val="0"/>
          <w:numId w:val="1"/>
        </w:numPr>
        <w:spacing w:after="120" w:line="276" w:lineRule="auto"/>
        <w:ind w:left="567" w:hanging="567"/>
        <w:rPr>
          <w:lang w:val="cs-CZ"/>
        </w:rPr>
      </w:pPr>
      <w:r w:rsidRPr="001C4C31">
        <w:rPr>
          <w:lang w:val="cs-CZ"/>
        </w:rPr>
        <w:t>Pokud zjistím, že mentoringový vztah pro mne není přínosný, dám to včas a vhodným způsobem najevo. Ve spolupráci s koordinátor</w:t>
      </w:r>
      <w:r>
        <w:rPr>
          <w:lang w:val="cs-CZ"/>
        </w:rPr>
        <w:t>em</w:t>
      </w:r>
      <w:r w:rsidRPr="001C4C31">
        <w:rPr>
          <w:lang w:val="cs-CZ"/>
        </w:rPr>
        <w:t xml:space="preserve"> </w:t>
      </w:r>
      <w:r>
        <w:rPr>
          <w:lang w:val="cs-CZ"/>
        </w:rPr>
        <w:t xml:space="preserve">mentoringového </w:t>
      </w:r>
      <w:r w:rsidRPr="001C4C31">
        <w:rPr>
          <w:lang w:val="cs-CZ"/>
        </w:rPr>
        <w:t>programu navrhnu další řešení v souladu s podmínkami Dohody mezi mentorem a mentorovaným.</w:t>
      </w:r>
      <w:r w:rsidRPr="001C4C31">
        <w:t xml:space="preserve"> </w:t>
      </w:r>
    </w:p>
    <w:p w14:paraId="1D0A8EAB" w14:textId="77777777" w:rsidR="00431E9D" w:rsidRPr="001C4C31" w:rsidRDefault="00431E9D" w:rsidP="00431E9D">
      <w:pPr>
        <w:pStyle w:val="Zkladntext"/>
        <w:numPr>
          <w:ilvl w:val="0"/>
          <w:numId w:val="1"/>
        </w:numPr>
        <w:spacing w:after="120" w:line="276" w:lineRule="auto"/>
        <w:ind w:left="567" w:hanging="567"/>
        <w:rPr>
          <w:lang w:val="cs-CZ"/>
        </w:rPr>
      </w:pPr>
      <w:r w:rsidRPr="001C4C31">
        <w:rPr>
          <w:lang w:val="cs-CZ"/>
        </w:rPr>
        <w:t>Zavazuji se dodržovat tato pravidla jednání, jsem si vědom/a toho, že pokud je poruším, bude situace řešena s koordinátor</w:t>
      </w:r>
      <w:r>
        <w:rPr>
          <w:lang w:val="cs-CZ"/>
        </w:rPr>
        <w:t>em</w:t>
      </w:r>
      <w:r w:rsidRPr="001C4C31">
        <w:rPr>
          <w:lang w:val="cs-CZ"/>
        </w:rPr>
        <w:t xml:space="preserve"> mentoringového programu a může vést i k předčasnému ukončení mentoringového vztahu.</w:t>
      </w:r>
    </w:p>
    <w:p w14:paraId="390FFAAE" w14:textId="77777777" w:rsidR="00431E9D" w:rsidRDefault="00431E9D" w:rsidP="00431E9D">
      <w:pPr>
        <w:pStyle w:val="Nadpis2"/>
        <w:tabs>
          <w:tab w:val="left" w:pos="4959"/>
        </w:tabs>
      </w:pPr>
    </w:p>
    <w:p w14:paraId="2CA1F49A" w14:textId="4B8E102B" w:rsidR="003F1543" w:rsidRDefault="00431E9D">
      <w:r>
        <w:t>Datum a podpis menteeho:</w:t>
      </w:r>
    </w:p>
    <w:p w14:paraId="7377C5B5" w14:textId="77777777" w:rsidR="00431E9D" w:rsidRDefault="00431E9D"/>
    <w:p w14:paraId="7CD6C463" w14:textId="2C5BB64C" w:rsidR="00431E9D" w:rsidRDefault="00431E9D">
      <w:r>
        <w:t>____________________________________________________________________________</w:t>
      </w:r>
    </w:p>
    <w:sectPr w:rsidR="00431E9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D3FF" w14:textId="77777777" w:rsidR="00397E77" w:rsidRDefault="00397E77" w:rsidP="00397E77">
      <w:pPr>
        <w:spacing w:after="0" w:line="240" w:lineRule="auto"/>
      </w:pPr>
      <w:r>
        <w:separator/>
      </w:r>
    </w:p>
  </w:endnote>
  <w:endnote w:type="continuationSeparator" w:id="0">
    <w:p w14:paraId="13266C1A" w14:textId="77777777" w:rsidR="00397E77" w:rsidRDefault="00397E77" w:rsidP="0039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16563" w14:textId="77777777" w:rsidR="00397E77" w:rsidRDefault="00397E77" w:rsidP="00397E77">
      <w:pPr>
        <w:spacing w:after="0" w:line="240" w:lineRule="auto"/>
      </w:pPr>
      <w:r>
        <w:separator/>
      </w:r>
    </w:p>
  </w:footnote>
  <w:footnote w:type="continuationSeparator" w:id="0">
    <w:p w14:paraId="0B8ECDEA" w14:textId="77777777" w:rsidR="00397E77" w:rsidRDefault="00397E77" w:rsidP="0039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FC13" w14:textId="53C6AED1" w:rsidR="00397E77" w:rsidRDefault="00397E77" w:rsidP="00397E77">
    <w:pPr>
      <w:pStyle w:val="Zhlav"/>
      <w:jc w:val="right"/>
    </w:pPr>
    <w:r>
      <w:rPr>
        <w:noProof/>
      </w:rPr>
      <w:drawing>
        <wp:inline distT="0" distB="0" distL="0" distR="0" wp14:anchorId="390731A2" wp14:editId="5DDE5F9B">
          <wp:extent cx="1524000" cy="362712"/>
          <wp:effectExtent l="0" t="0" r="0" b="0"/>
          <wp:docPr id="1530555460" name="Obrázek 1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555460" name="Obrázek 1" descr="Obsah obrázku text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62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3B0D1" w14:textId="77777777" w:rsidR="00397E77" w:rsidRDefault="00397E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6621"/>
    <w:multiLevelType w:val="hybridMultilevel"/>
    <w:tmpl w:val="75084D38"/>
    <w:lvl w:ilvl="0" w:tplc="856ADE48">
      <w:start w:val="1"/>
      <w:numFmt w:val="decimal"/>
      <w:lvlText w:val="%1)"/>
      <w:lvlJc w:val="left"/>
      <w:pPr>
        <w:ind w:left="116" w:hanging="231"/>
      </w:pPr>
      <w:rPr>
        <w:rFonts w:ascii="Calibri" w:eastAsia="Calibri" w:hAnsi="Calibri" w:hint="default"/>
        <w:sz w:val="22"/>
        <w:szCs w:val="22"/>
      </w:rPr>
    </w:lvl>
    <w:lvl w:ilvl="1" w:tplc="94564C0C">
      <w:start w:val="1"/>
      <w:numFmt w:val="bullet"/>
      <w:lvlText w:val="•"/>
      <w:lvlJc w:val="left"/>
      <w:pPr>
        <w:ind w:left="1033" w:hanging="231"/>
      </w:pPr>
      <w:rPr>
        <w:rFonts w:hint="default"/>
      </w:rPr>
    </w:lvl>
    <w:lvl w:ilvl="2" w:tplc="EE1408D2">
      <w:start w:val="1"/>
      <w:numFmt w:val="bullet"/>
      <w:lvlText w:val="•"/>
      <w:lvlJc w:val="left"/>
      <w:pPr>
        <w:ind w:left="1950" w:hanging="231"/>
      </w:pPr>
      <w:rPr>
        <w:rFonts w:hint="default"/>
      </w:rPr>
    </w:lvl>
    <w:lvl w:ilvl="3" w:tplc="AAE48658">
      <w:start w:val="1"/>
      <w:numFmt w:val="bullet"/>
      <w:lvlText w:val="•"/>
      <w:lvlJc w:val="left"/>
      <w:pPr>
        <w:ind w:left="2867" w:hanging="231"/>
      </w:pPr>
      <w:rPr>
        <w:rFonts w:hint="default"/>
      </w:rPr>
    </w:lvl>
    <w:lvl w:ilvl="4" w:tplc="7CC4CEBC">
      <w:start w:val="1"/>
      <w:numFmt w:val="bullet"/>
      <w:lvlText w:val="•"/>
      <w:lvlJc w:val="left"/>
      <w:pPr>
        <w:ind w:left="3784" w:hanging="231"/>
      </w:pPr>
      <w:rPr>
        <w:rFonts w:hint="default"/>
      </w:rPr>
    </w:lvl>
    <w:lvl w:ilvl="5" w:tplc="9A6813D4">
      <w:start w:val="1"/>
      <w:numFmt w:val="bullet"/>
      <w:lvlText w:val="•"/>
      <w:lvlJc w:val="left"/>
      <w:pPr>
        <w:ind w:left="4701" w:hanging="231"/>
      </w:pPr>
      <w:rPr>
        <w:rFonts w:hint="default"/>
      </w:rPr>
    </w:lvl>
    <w:lvl w:ilvl="6" w:tplc="0DB63B90">
      <w:start w:val="1"/>
      <w:numFmt w:val="bullet"/>
      <w:lvlText w:val="•"/>
      <w:lvlJc w:val="left"/>
      <w:pPr>
        <w:ind w:left="5618" w:hanging="231"/>
      </w:pPr>
      <w:rPr>
        <w:rFonts w:hint="default"/>
      </w:rPr>
    </w:lvl>
    <w:lvl w:ilvl="7" w:tplc="6C86C670">
      <w:start w:val="1"/>
      <w:numFmt w:val="bullet"/>
      <w:lvlText w:val="•"/>
      <w:lvlJc w:val="left"/>
      <w:pPr>
        <w:ind w:left="6535" w:hanging="231"/>
      </w:pPr>
      <w:rPr>
        <w:rFonts w:hint="default"/>
      </w:rPr>
    </w:lvl>
    <w:lvl w:ilvl="8" w:tplc="70B2D4CA">
      <w:start w:val="1"/>
      <w:numFmt w:val="bullet"/>
      <w:lvlText w:val="•"/>
      <w:lvlJc w:val="left"/>
      <w:pPr>
        <w:ind w:left="7452" w:hanging="231"/>
      </w:pPr>
      <w:rPr>
        <w:rFonts w:hint="default"/>
      </w:rPr>
    </w:lvl>
  </w:abstractNum>
  <w:num w:numId="1" w16cid:durableId="195350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9D"/>
    <w:rsid w:val="000C466E"/>
    <w:rsid w:val="0014741E"/>
    <w:rsid w:val="002A05AE"/>
    <w:rsid w:val="00397E77"/>
    <w:rsid w:val="003F1543"/>
    <w:rsid w:val="00431E9D"/>
    <w:rsid w:val="009D4FC3"/>
    <w:rsid w:val="00D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4253"/>
  <w15:chartTrackingRefBased/>
  <w15:docId w15:val="{21137090-824E-48F3-93B8-1E4F983B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1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1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1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1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1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1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1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1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1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1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31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1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1E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1E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1E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1E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1E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1E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1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1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1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1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1E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1E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1E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1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1E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1E9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431E9D"/>
    <w:pPr>
      <w:widowControl w:val="0"/>
      <w:spacing w:after="0" w:line="240" w:lineRule="auto"/>
      <w:ind w:left="116"/>
    </w:pPr>
    <w:rPr>
      <w:rFonts w:ascii="Calibri" w:eastAsia="Calibri" w:hAnsi="Calibri"/>
      <w:kern w:val="0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1E9D"/>
    <w:rPr>
      <w:rFonts w:ascii="Calibri" w:eastAsia="Calibri" w:hAnsi="Calibri"/>
      <w:kern w:val="0"/>
      <w:lang w:val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31E9D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9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E77"/>
  </w:style>
  <w:style w:type="paragraph" w:styleId="Zpat">
    <w:name w:val="footer"/>
    <w:basedOn w:val="Normln"/>
    <w:link w:val="ZpatChar"/>
    <w:uiPriority w:val="99"/>
    <w:unhideWhenUsed/>
    <w:rsid w:val="0039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sb.cz/cs/o-univerzite/rovne-prilezitosti/diskriminace-a-nevhodne-chovani/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kumenty.vsb.cz/docs/files/cs/1ac673fe-bf88-41d5-b03a-2cd6f92c8ae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9396F0CC283419F7FC60F8D3F62EB" ma:contentTypeVersion="19" ma:contentTypeDescription="Vytvoří nový dokument" ma:contentTypeScope="" ma:versionID="092ffe40950c6cfb5719c78e3d7ecf6b">
  <xsd:schema xmlns:xsd="http://www.w3.org/2001/XMLSchema" xmlns:xs="http://www.w3.org/2001/XMLSchema" xmlns:p="http://schemas.microsoft.com/office/2006/metadata/properties" xmlns:ns2="05d1bcc0-d21a-44dc-9ed5-2a4b93fc614d" xmlns:ns3="4e814504-3df3-4c02-9439-1378c406411d" targetNamespace="http://schemas.microsoft.com/office/2006/metadata/properties" ma:root="true" ma:fieldsID="6fbba0e53fc77b9493e89a840768168b" ns2:_="" ns3:_="">
    <xsd:import namespace="05d1bcc0-d21a-44dc-9ed5-2a4b93fc614d"/>
    <xsd:import namespace="4e814504-3df3-4c02-9439-1378c4064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Osob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4504-3df3-4c02-9439-1378c406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soba" ma:index="1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Osoba xmlns="4e814504-3df3-4c02-9439-1378c406411d">
      <UserInfo>
        <DisplayName/>
        <AccountId xsi:nil="true"/>
        <AccountType/>
      </UserInfo>
    </Osoba>
    <lcf76f155ced4ddcb4097134ff3c332f xmlns="4e814504-3df3-4c02-9439-1378c40641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AC564-F601-4091-8B80-439912F22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1bcc0-d21a-44dc-9ed5-2a4b93fc614d"/>
    <ds:schemaRef ds:uri="4e814504-3df3-4c02-9439-1378c406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8E5FA-C6CA-4E6E-A48B-C23636A9F758}">
  <ds:schemaRefs>
    <ds:schemaRef ds:uri="http://schemas.microsoft.com/office/2006/metadata/properties"/>
    <ds:schemaRef ds:uri="http://schemas.microsoft.com/office/infopath/2007/PartnerControls"/>
    <ds:schemaRef ds:uri="05d1bcc0-d21a-44dc-9ed5-2a4b93fc614d"/>
    <ds:schemaRef ds:uri="4e814504-3df3-4c02-9439-1378c406411d"/>
  </ds:schemaRefs>
</ds:datastoreItem>
</file>

<file path=customXml/itemProps3.xml><?xml version="1.0" encoding="utf-8"?>
<ds:datastoreItem xmlns:ds="http://schemas.openxmlformats.org/officeDocument/2006/customXml" ds:itemID="{CCF01D2F-6E31-4D08-BF41-08AD94D13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Matochova Michaela</dc:creator>
  <cp:keywords/>
  <dc:description/>
  <cp:lastModifiedBy>Matochova Michaela</cp:lastModifiedBy>
  <cp:revision>2</cp:revision>
  <dcterms:created xsi:type="dcterms:W3CDTF">2024-12-12T09:56:00Z</dcterms:created>
  <dcterms:modified xsi:type="dcterms:W3CDTF">2024-12-12T10:42:00Z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0x010100DFF9396F0CC283419F7FC60F8D3F62EB</vt:lpwstr>
  </property>
  <property fmtid="{D5CDD505-2E9C-101B-9397-08002B2CF9AE}" pid="3" name="MediaServiceImageTags">
    <vt:lpwstr/>
  </property>
</Properties>
</file>